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07B6" w:rsidRPr="00DE3254" w:rsidRDefault="00DE3254">
      <w:pPr>
        <w:rPr>
          <w:lang w:val="en-US"/>
        </w:rPr>
      </w:pPr>
      <w:r>
        <w:rPr>
          <w:lang w:val="en-US"/>
        </w:rPr>
        <w:t xml:space="preserve">9. Connect </w:t>
      </w:r>
      <w:r w:rsidR="00CD21D7">
        <w:rPr>
          <w:lang w:val="en-US"/>
        </w:rPr>
        <w:t xml:space="preserve">all of the </w:t>
      </w:r>
      <w:r>
        <w:rPr>
          <w:lang w:val="en-US"/>
        </w:rPr>
        <w:t>load cell</w:t>
      </w:r>
      <w:r w:rsidR="00CD21D7">
        <w:rPr>
          <w:lang w:val="en-US"/>
        </w:rPr>
        <w:t>s</w:t>
      </w:r>
      <w:r>
        <w:rPr>
          <w:lang w:val="en-US"/>
        </w:rPr>
        <w:t xml:space="preserve"> to the board.</w:t>
      </w:r>
    </w:p>
    <w:p w:rsidR="00DE3254" w:rsidRDefault="00DE325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5AD870CE" wp14:editId="3C6C8260">
            <wp:extent cx="2444331" cy="3057392"/>
            <wp:effectExtent l="0" t="1587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44331" cy="305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54" w:rsidRPr="00CD21D7" w:rsidRDefault="00DE3254">
      <w:pPr>
        <w:rPr>
          <w:lang w:val="en-US"/>
        </w:rPr>
      </w:pPr>
      <w:r>
        <w:rPr>
          <w:lang w:val="en-US"/>
        </w:rPr>
        <w:t>10.</w:t>
      </w:r>
      <w:r w:rsidR="00CD21D7">
        <w:rPr>
          <w:lang w:val="en-US"/>
        </w:rPr>
        <w:t xml:space="preserve"> Put all of the six cups on the upper plates.</w:t>
      </w:r>
    </w:p>
    <w:p w:rsidR="00DE3254" w:rsidRDefault="00DE325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2387AF2E" wp14:editId="27583D65">
            <wp:extent cx="2392680" cy="3046581"/>
            <wp:effectExtent l="0" t="0" r="762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95188" cy="30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54" w:rsidRPr="00507AE6" w:rsidRDefault="00DE3254" w:rsidP="00DE3254">
      <w:pPr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>1</w:t>
      </w:r>
      <w:r>
        <w:rPr>
          <w:lang w:val="en-US"/>
        </w:rPr>
        <w:t>.</w:t>
      </w:r>
      <w:r w:rsidR="00CD21D7">
        <w:rPr>
          <w:lang w:val="en-US"/>
        </w:rPr>
        <w:t xml:space="preserve"> Connect all of the SHT85 sensors to the cups.</w:t>
      </w:r>
      <w:r w:rsidR="00507AE6">
        <w:t xml:space="preserve"> **</w:t>
      </w:r>
      <w:r w:rsidR="00507AE6">
        <w:rPr>
          <w:lang w:val="en-US"/>
        </w:rPr>
        <w:t>WARNING** All the sensors MUST be connected in that phase otherwise the sensors won’t be initialized afterwards.</w:t>
      </w:r>
      <w:bookmarkStart w:id="0" w:name="_GoBack"/>
      <w:bookmarkEnd w:id="0"/>
    </w:p>
    <w:p w:rsidR="00DE3254" w:rsidRDefault="00DE3254">
      <w:pPr>
        <w:rPr>
          <w:lang w:val="en-US"/>
        </w:rPr>
      </w:pPr>
      <w:r>
        <w:rPr>
          <w:noProof/>
          <w:lang w:eastAsia="bg-BG"/>
        </w:rPr>
        <w:lastRenderedPageBreak/>
        <w:drawing>
          <wp:inline distT="0" distB="0" distL="0" distR="0" wp14:anchorId="3329AC48" wp14:editId="60C31940">
            <wp:extent cx="2118360" cy="3250087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18360" cy="325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54" w:rsidRDefault="00DE3254" w:rsidP="00DE3254">
      <w:pPr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>2</w:t>
      </w:r>
      <w:r>
        <w:rPr>
          <w:lang w:val="en-US"/>
        </w:rPr>
        <w:t>.</w:t>
      </w:r>
      <w:r w:rsidR="00CD21D7">
        <w:rPr>
          <w:lang w:val="en-US"/>
        </w:rPr>
        <w:t xml:space="preserve"> Connect the device to a laptop or a PC.</w:t>
      </w:r>
    </w:p>
    <w:p w:rsidR="00DE3254" w:rsidRDefault="00DE325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615277E4" wp14:editId="33CE50C0">
            <wp:extent cx="2880268" cy="2951562"/>
            <wp:effectExtent l="2223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80440" cy="295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54" w:rsidRDefault="00DE3254" w:rsidP="00DE3254">
      <w:pPr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>3</w:t>
      </w:r>
      <w:r>
        <w:rPr>
          <w:lang w:val="en-US"/>
        </w:rPr>
        <w:t>.</w:t>
      </w:r>
      <w:r w:rsidR="00CD21D7">
        <w:rPr>
          <w:lang w:val="en-US"/>
        </w:rPr>
        <w:t xml:space="preserve"> Open REVI’T software and click on connection section. Choose your port and after that put the same settings as the picture below.</w:t>
      </w:r>
    </w:p>
    <w:p w:rsidR="00DE3254" w:rsidRDefault="00DE325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2880360" cy="2385060"/>
            <wp:effectExtent l="0" t="0" r="0" b="0"/>
            <wp:docPr id="5" name="Picture 5" descr="C:\Users\User\AppData\Local\Microsoft\Windows\INetCache\Content.Word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er\AppData\Local\Microsoft\Windows\INetCache\Content.Word\1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254" w:rsidRPr="00CD21D7" w:rsidRDefault="00DE3254" w:rsidP="00DE3254">
      <w:pPr>
        <w:rPr>
          <w:lang w:val="en-US"/>
        </w:rPr>
      </w:pPr>
      <w:r>
        <w:rPr>
          <w:lang w:val="en-US"/>
        </w:rPr>
        <w:t>1</w:t>
      </w:r>
      <w:r>
        <w:rPr>
          <w:lang w:val="en-US"/>
        </w:rPr>
        <w:t>4</w:t>
      </w:r>
      <w:r>
        <w:rPr>
          <w:lang w:val="en-US"/>
        </w:rPr>
        <w:t>.</w:t>
      </w:r>
      <w:r w:rsidR="00CD21D7">
        <w:rPr>
          <w:lang w:val="en-US"/>
        </w:rPr>
        <w:t xml:space="preserve"> Click on graphs section.</w:t>
      </w:r>
    </w:p>
    <w:p w:rsidR="00DE3254" w:rsidRDefault="00DE325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>
            <wp:extent cx="5753100" cy="3086100"/>
            <wp:effectExtent l="0" t="0" r="0" b="0"/>
            <wp:docPr id="6" name="Picture 6" descr="C:\Users\User\AppData\Local\Microsoft\Windows\INetCache\Content.Word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er\AppData\Local\Microsoft\Windows\INetCache\Content.Word\2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254" w:rsidRDefault="00DE3254">
      <w:pPr>
        <w:rPr>
          <w:lang w:val="en-US"/>
        </w:rPr>
      </w:pPr>
      <w:r>
        <w:rPr>
          <w:lang w:val="en-US"/>
        </w:rPr>
        <w:t>15.</w:t>
      </w:r>
      <w:r w:rsidR="00CD21D7">
        <w:rPr>
          <w:lang w:val="en-US"/>
        </w:rPr>
        <w:t xml:space="preserve"> Take out the ring of the cups.</w:t>
      </w:r>
    </w:p>
    <w:p w:rsidR="00DE3254" w:rsidRDefault="00DE325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2D7937B4" wp14:editId="1E5ABC66">
            <wp:extent cx="3665220" cy="36804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65220" cy="36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54" w:rsidRDefault="00DE3254">
      <w:pPr>
        <w:rPr>
          <w:lang w:val="en-US"/>
        </w:rPr>
      </w:pPr>
    </w:p>
    <w:p w:rsidR="00DE3254" w:rsidRPr="00CD21D7" w:rsidRDefault="00DE3254">
      <w:r>
        <w:rPr>
          <w:lang w:val="en-US"/>
        </w:rPr>
        <w:t>16.</w:t>
      </w:r>
      <w:r w:rsidR="00CD21D7">
        <w:rPr>
          <w:lang w:val="en-US"/>
        </w:rPr>
        <w:t xml:space="preserve"> Put water in all of the cups.</w:t>
      </w:r>
    </w:p>
    <w:p w:rsidR="00DE3254" w:rsidRDefault="00DE325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34C8300C" wp14:editId="7EE801E4">
            <wp:extent cx="3771900" cy="3893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54" w:rsidRDefault="00DE3254">
      <w:pPr>
        <w:rPr>
          <w:lang w:val="en-US"/>
        </w:rPr>
      </w:pPr>
    </w:p>
    <w:p w:rsidR="00DE3254" w:rsidRPr="00CD21D7" w:rsidRDefault="00DE3254">
      <w:pPr>
        <w:rPr>
          <w:lang w:val="en-US"/>
        </w:rPr>
      </w:pPr>
      <w:r>
        <w:rPr>
          <w:lang w:val="en-US"/>
        </w:rPr>
        <w:t>17.</w:t>
      </w:r>
      <w:r w:rsidR="00CD21D7">
        <w:rPr>
          <w:lang w:val="en-US"/>
        </w:rPr>
        <w:t xml:space="preserve"> Put the first foam rings in the cups.</w:t>
      </w:r>
    </w:p>
    <w:p w:rsidR="00DE3254" w:rsidRDefault="00DE325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2E9F603B" wp14:editId="0AAF10BE">
            <wp:extent cx="3131820" cy="3392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54" w:rsidRDefault="00DE3254">
      <w:pPr>
        <w:rPr>
          <w:lang w:val="en-US"/>
        </w:rPr>
      </w:pPr>
    </w:p>
    <w:p w:rsidR="00DE3254" w:rsidRDefault="00DE3254">
      <w:pPr>
        <w:rPr>
          <w:lang w:val="en-US"/>
        </w:rPr>
      </w:pPr>
      <w:r>
        <w:rPr>
          <w:lang w:val="en-US"/>
        </w:rPr>
        <w:t xml:space="preserve">18. </w:t>
      </w:r>
      <w:r w:rsidR="00CD21D7">
        <w:rPr>
          <w:lang w:val="en-US"/>
        </w:rPr>
        <w:t>Put the textiles in the cups.</w:t>
      </w:r>
    </w:p>
    <w:p w:rsidR="00DE3254" w:rsidRDefault="00DE325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73335BC1" wp14:editId="760816B8">
            <wp:extent cx="2743200" cy="2738739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7325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54" w:rsidRDefault="00DE3254">
      <w:pPr>
        <w:rPr>
          <w:lang w:val="en-US"/>
        </w:rPr>
      </w:pPr>
      <w:r>
        <w:rPr>
          <w:lang w:val="en-US"/>
        </w:rPr>
        <w:t>19.</w:t>
      </w:r>
      <w:r w:rsidR="00CD21D7">
        <w:rPr>
          <w:lang w:val="en-US"/>
        </w:rPr>
        <w:t xml:space="preserve"> Put the second foam rings in the cups.</w:t>
      </w:r>
    </w:p>
    <w:p w:rsidR="00DE3254" w:rsidRDefault="00DE3254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3655917A" wp14:editId="0BBAD60E">
            <wp:extent cx="2781300" cy="272498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2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54" w:rsidRDefault="00DE3254">
      <w:pPr>
        <w:rPr>
          <w:lang w:val="en-US"/>
        </w:rPr>
      </w:pPr>
      <w:r>
        <w:rPr>
          <w:lang w:val="en-US"/>
        </w:rPr>
        <w:t>20.</w:t>
      </w:r>
      <w:r w:rsidR="00CD21D7">
        <w:rPr>
          <w:lang w:val="en-US"/>
        </w:rPr>
        <w:t xml:space="preserve"> Put the </w:t>
      </w:r>
      <w:r w:rsidR="00396C95">
        <w:rPr>
          <w:lang w:val="en-US"/>
        </w:rPr>
        <w:t>plastics rings in the cups.</w:t>
      </w:r>
    </w:p>
    <w:p w:rsidR="00DE3254" w:rsidRDefault="00DE3254">
      <w:r>
        <w:rPr>
          <w:noProof/>
          <w:lang w:eastAsia="bg-BG"/>
        </w:rPr>
        <w:drawing>
          <wp:inline distT="0" distB="0" distL="0" distR="0" wp14:anchorId="7F23370F" wp14:editId="0FC93925">
            <wp:extent cx="2316480" cy="2645221"/>
            <wp:effectExtent l="0" t="0" r="762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16480" cy="2645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54" w:rsidRPr="00396C95" w:rsidRDefault="00DE3254">
      <w:pPr>
        <w:rPr>
          <w:lang w:val="en-US"/>
        </w:rPr>
      </w:pPr>
      <w:r>
        <w:t>21.</w:t>
      </w:r>
      <w:r w:rsidR="00396C95">
        <w:rPr>
          <w:lang w:val="en-US"/>
        </w:rPr>
        <w:t xml:space="preserve"> Put back the ring to the cups.</w:t>
      </w:r>
    </w:p>
    <w:p w:rsidR="00DE3254" w:rsidRDefault="00DE3254">
      <w:r>
        <w:rPr>
          <w:noProof/>
          <w:lang w:eastAsia="bg-BG"/>
        </w:rPr>
        <w:drawing>
          <wp:inline distT="0" distB="0" distL="0" distR="0" wp14:anchorId="7EFBA82A" wp14:editId="23075D08">
            <wp:extent cx="2232660" cy="263712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32660" cy="263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254" w:rsidRDefault="00DE3254">
      <w:pPr>
        <w:rPr>
          <w:lang w:val="en-US"/>
        </w:rPr>
      </w:pPr>
      <w:r>
        <w:t>22.</w:t>
      </w:r>
      <w:r w:rsidRPr="00DE3254">
        <w:t xml:space="preserve"> </w:t>
      </w:r>
      <w:r w:rsidR="00396C95">
        <w:rPr>
          <w:lang w:val="en-US"/>
        </w:rPr>
        <w:t>Check the graphs. For this was use only one cup and was cup 6.</w:t>
      </w:r>
      <w:r>
        <w:rPr>
          <w:noProof/>
          <w:lang w:eastAsia="bg-BG"/>
        </w:rPr>
        <w:drawing>
          <wp:inline distT="0" distB="0" distL="0" distR="0">
            <wp:extent cx="5745480" cy="3086100"/>
            <wp:effectExtent l="0" t="0" r="7620" b="0"/>
            <wp:docPr id="14" name="Picture 14" descr="C:\Users\User\AppData\Local\Microsoft\Windows\INetCache\Content.Word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3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6C95" w:rsidRDefault="00396C95">
      <w:pPr>
        <w:rPr>
          <w:lang w:val="en-US"/>
        </w:rPr>
      </w:pPr>
      <w:r>
        <w:rPr>
          <w:lang w:val="en-US"/>
        </w:rPr>
        <w:t>23. Open the connection section.</w:t>
      </w:r>
    </w:p>
    <w:p w:rsidR="00396C95" w:rsidRDefault="00396C95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45D5B51D" wp14:editId="3291E703">
            <wp:extent cx="2988321" cy="2283343"/>
            <wp:effectExtent l="0" t="0" r="254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88321" cy="228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5" w:rsidRDefault="00396C95">
      <w:pPr>
        <w:rPr>
          <w:lang w:val="en-US"/>
        </w:rPr>
      </w:pPr>
      <w:r>
        <w:rPr>
          <w:lang w:val="en-US"/>
        </w:rPr>
        <w:t>24. Click on Enable data logger.</w:t>
      </w:r>
    </w:p>
    <w:p w:rsidR="00396C95" w:rsidRDefault="00396C95">
      <w:r>
        <w:rPr>
          <w:noProof/>
          <w:lang w:eastAsia="bg-BG"/>
        </w:rPr>
        <w:drawing>
          <wp:inline distT="0" distB="0" distL="0" distR="0" wp14:anchorId="38EC2FEA" wp14:editId="57F700EB">
            <wp:extent cx="4467225" cy="3403600"/>
            <wp:effectExtent l="0" t="0" r="9525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70164" cy="340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5" w:rsidRDefault="00396C95"/>
    <w:p w:rsidR="00396C95" w:rsidRPr="00396C95" w:rsidRDefault="00396C95">
      <w:pPr>
        <w:rPr>
          <w:lang w:val="en-US"/>
        </w:rPr>
      </w:pPr>
      <w:r>
        <w:t xml:space="preserve">25. </w:t>
      </w:r>
      <w:r w:rsidR="00507AE6">
        <w:rPr>
          <w:lang w:val="en-US"/>
        </w:rPr>
        <w:t>Window wills</w:t>
      </w:r>
      <w:r>
        <w:rPr>
          <w:lang w:val="en-US"/>
        </w:rPr>
        <w:t xml:space="preserve"> popup.</w:t>
      </w:r>
    </w:p>
    <w:p w:rsidR="00396C95" w:rsidRDefault="00396C95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607E59FC" wp14:editId="7C8BA90D">
            <wp:extent cx="5760720" cy="30745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5" w:rsidRDefault="00396C95">
      <w:pPr>
        <w:rPr>
          <w:lang w:val="en-US"/>
        </w:rPr>
      </w:pPr>
    </w:p>
    <w:p w:rsidR="00396C95" w:rsidRDefault="00396C95">
      <w:pPr>
        <w:rPr>
          <w:lang w:val="en-US"/>
        </w:rPr>
      </w:pPr>
      <w:r>
        <w:rPr>
          <w:lang w:val="en-US"/>
        </w:rPr>
        <w:t>26. Make a new text file. Select it and click open.</w:t>
      </w:r>
    </w:p>
    <w:p w:rsidR="00396C95" w:rsidRDefault="00396C95">
      <w:pPr>
        <w:rPr>
          <w:lang w:val="en-US"/>
        </w:rPr>
      </w:pPr>
      <w:r>
        <w:rPr>
          <w:noProof/>
          <w:lang w:eastAsia="bg-BG"/>
        </w:rPr>
        <w:drawing>
          <wp:inline distT="0" distB="0" distL="0" distR="0" wp14:anchorId="63180ED0" wp14:editId="2B284A33">
            <wp:extent cx="5760720" cy="3078794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95" w:rsidRDefault="00396C95">
      <w:pPr>
        <w:rPr>
          <w:lang w:val="en-US"/>
        </w:rPr>
      </w:pPr>
    </w:p>
    <w:p w:rsidR="00396C95" w:rsidRPr="00396C95" w:rsidRDefault="00396C95">
      <w:pPr>
        <w:rPr>
          <w:lang w:val="en-US"/>
        </w:rPr>
      </w:pPr>
      <w:r>
        <w:rPr>
          <w:lang w:val="en-US"/>
        </w:rPr>
        <w:t>27. The name of your log file will appear on the screen. This means that logging of the data is started.</w:t>
      </w:r>
    </w:p>
    <w:p w:rsidR="00396C95" w:rsidRPr="00396C95" w:rsidRDefault="00396C95" w:rsidP="00396C95">
      <w:r>
        <w:rPr>
          <w:noProof/>
          <w:lang w:eastAsia="bg-BG"/>
        </w:rPr>
        <w:drawing>
          <wp:inline distT="0" distB="0" distL="0" distR="0" wp14:anchorId="3A1EA000" wp14:editId="43ECE4A2">
            <wp:extent cx="3376478" cy="27203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76740" cy="272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6C95" w:rsidRPr="00396C9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E3254"/>
    <w:rsid w:val="00396C95"/>
    <w:rsid w:val="00507AE6"/>
    <w:rsid w:val="0065641E"/>
    <w:rsid w:val="009907B6"/>
    <w:rsid w:val="00CD21D7"/>
    <w:rsid w:val="00DE32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32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25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E32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E325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9</Pages>
  <Words>162</Words>
  <Characters>926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2020-01-20T13:17:00Z</dcterms:created>
  <dcterms:modified xsi:type="dcterms:W3CDTF">2020-01-20T13:50:00Z</dcterms:modified>
</cp:coreProperties>
</file>